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FB3F6" w14:textId="65D33093" w:rsidR="00AE1457" w:rsidRDefault="00AE1457" w:rsidP="009E3744">
      <w:pPr>
        <w:pStyle w:val="FliesstextLora11pt"/>
      </w:pPr>
      <w:r w:rsidRPr="003B4493">
        <w:t xml:space="preserve">Zürich, </w:t>
      </w:r>
      <w:r w:rsidRPr="003B4493">
        <w:fldChar w:fldCharType="begin"/>
      </w:r>
      <w:r w:rsidRPr="003B4493">
        <w:instrText xml:space="preserve"> TIME \@ "d. MMMM y" </w:instrText>
      </w:r>
      <w:r w:rsidRPr="003B4493">
        <w:fldChar w:fldCharType="separate"/>
      </w:r>
      <w:r w:rsidR="00F337B1">
        <w:rPr>
          <w:noProof/>
        </w:rPr>
        <w:t>30. Juni 26</w:t>
      </w:r>
      <w:r w:rsidRPr="003B4493">
        <w:fldChar w:fldCharType="end"/>
      </w:r>
    </w:p>
    <w:p w14:paraId="5E4F404B" w14:textId="77777777" w:rsidR="004B7F80" w:rsidRDefault="004B7F80" w:rsidP="009E3744">
      <w:pPr>
        <w:pStyle w:val="FliesstextLora11pt"/>
      </w:pPr>
    </w:p>
    <w:p w14:paraId="542F8D00" w14:textId="77777777" w:rsidR="004B7F80" w:rsidRPr="003B4493" w:rsidRDefault="004B7F80" w:rsidP="009E3744">
      <w:pPr>
        <w:pStyle w:val="FliesstextLora11pt"/>
      </w:pPr>
    </w:p>
    <w:p w14:paraId="586954D2" w14:textId="12548A65" w:rsidR="00CF1E9E" w:rsidRDefault="004B7F80" w:rsidP="00155D11">
      <w:pPr>
        <w:pStyle w:val="FliesstextLora11pt"/>
        <w:rPr>
          <w:rFonts w:ascii="Montserrat ExtraBold" w:hAnsi="Montserrat ExtraBold" w:cstheme="minorBidi"/>
          <w:bCs/>
          <w:caps/>
          <w:sz w:val="28"/>
          <w:szCs w:val="28"/>
          <w:lang w:val="de-DE"/>
        </w:rPr>
      </w:pPr>
      <w:r w:rsidRPr="004B7F80">
        <w:rPr>
          <w:rFonts w:ascii="Montserrat ExtraBold" w:hAnsi="Montserrat ExtraBold" w:cstheme="minorBidi"/>
          <w:bCs/>
          <w:caps/>
          <w:sz w:val="28"/>
          <w:szCs w:val="28"/>
          <w:lang w:val="de-DE"/>
        </w:rPr>
        <w:t>Teilnahme am conveniat27 – dem grössten Cevi-Lager der Schweiz</w:t>
      </w:r>
    </w:p>
    <w:p w14:paraId="6B197E9C" w14:textId="77777777" w:rsidR="00CF1E9E" w:rsidRDefault="00CF1E9E" w:rsidP="00155D11">
      <w:pPr>
        <w:pStyle w:val="FliesstextLora11pt"/>
      </w:pPr>
    </w:p>
    <w:p w14:paraId="43EC4133" w14:textId="77777777" w:rsidR="00CF1E9E" w:rsidRDefault="00CF1E9E" w:rsidP="00155D11">
      <w:pPr>
        <w:pStyle w:val="FliesstextLora11pt"/>
      </w:pPr>
    </w:p>
    <w:p w14:paraId="29D08EE4" w14:textId="77777777" w:rsidR="00CF1E9E" w:rsidRDefault="00CF1E9E" w:rsidP="00CF1E9E">
      <w:pPr>
        <w:pStyle w:val="FliesstextLora11pt"/>
      </w:pPr>
      <w:r>
        <w:t>Liebe Eltern, liebe Teilnehmende</w:t>
      </w:r>
    </w:p>
    <w:p w14:paraId="4DB3E2CD" w14:textId="77777777" w:rsidR="00CF1E9E" w:rsidRDefault="00CF1E9E" w:rsidP="00CF1E9E">
      <w:pPr>
        <w:pStyle w:val="FliesstextLora11pt"/>
      </w:pPr>
    </w:p>
    <w:p w14:paraId="50623134" w14:textId="77777777" w:rsidR="00017FAE" w:rsidRDefault="00CF1E9E" w:rsidP="008809A8">
      <w:pPr>
        <w:pStyle w:val="FliesstextLora11pt"/>
        <w:jc w:val="both"/>
      </w:pPr>
      <w:r>
        <w:t xml:space="preserve">Im Sommer 2027 nimmt unsere Cevi-Abteilung am conveniat27 teil. </w:t>
      </w:r>
      <w:r w:rsidR="002329BF">
        <w:t>D</w:t>
      </w:r>
      <w:r>
        <w:t xml:space="preserve">em grössten Lager der Schweizer Cevi-Bewegung. Im </w:t>
      </w:r>
      <w:proofErr w:type="spellStart"/>
      <w:r>
        <w:t>Obergoms</w:t>
      </w:r>
      <w:proofErr w:type="spellEnd"/>
      <w:r>
        <w:t xml:space="preserve"> (VS) kommen rund 5000 Kinder, Jugendliche und Leitende aus der ganzen Schweiz zusammen und erleben gemeinsam ein einmaliges Zeltlager. Unter dem Motto «Mir sind Cevi» wächst die ganze Cevi-Bewegung für rund eineinhalb Wochen zu einem grossen Lagerdorf zusammen</w:t>
      </w:r>
      <w:r w:rsidR="002329BF">
        <w:t xml:space="preserve">. </w:t>
      </w:r>
      <w:r w:rsidR="00017FAE">
        <w:t>E</w:t>
      </w:r>
      <w:r>
        <w:t xml:space="preserve">in Erlebnis, das so schnell nicht wieder kommt. </w:t>
      </w:r>
    </w:p>
    <w:p w14:paraId="4106920D" w14:textId="0ADBB18C" w:rsidR="00CF1E9E" w:rsidRDefault="00CF1E9E" w:rsidP="008809A8">
      <w:pPr>
        <w:pStyle w:val="FliesstextLora11pt"/>
        <w:jc w:val="both"/>
      </w:pPr>
      <w:r>
        <w:t xml:space="preserve">Nachfolgend finden </w:t>
      </w:r>
      <w:r w:rsidR="00097022">
        <w:t xml:space="preserve">ihr </w:t>
      </w:r>
      <w:r>
        <w:t>die wichtigsten Informationen zum Lager und zur Anmeldung.</w:t>
      </w:r>
    </w:p>
    <w:p w14:paraId="2F0624EC" w14:textId="77777777" w:rsidR="00017FAE" w:rsidRDefault="00017FAE" w:rsidP="008809A8">
      <w:pPr>
        <w:pStyle w:val="FliesstextLora11pt"/>
        <w:jc w:val="both"/>
      </w:pPr>
    </w:p>
    <w:p w14:paraId="341DD2AB" w14:textId="247F61E4" w:rsidR="00CF1E9E" w:rsidRDefault="00CF1E9E" w:rsidP="008809A8">
      <w:pPr>
        <w:pStyle w:val="FliesstextLora11pt"/>
        <w:jc w:val="both"/>
      </w:pPr>
      <w:r>
        <w:t>Neugierig geworden? Mehr zum conveniat27</w:t>
      </w:r>
      <w:r w:rsidR="00017FAE">
        <w:t xml:space="preserve">, </w:t>
      </w:r>
      <w:r>
        <w:t>finde</w:t>
      </w:r>
      <w:r w:rsidR="00C36229">
        <w:t>t ihr</w:t>
      </w:r>
      <w:r>
        <w:t xml:space="preserve"> unter </w:t>
      </w:r>
      <w:hyperlink r:id="rId9" w:history="1">
        <w:r w:rsidR="00017FAE" w:rsidRPr="008E62F5">
          <w:rPr>
            <w:rStyle w:val="Hyperlink"/>
          </w:rPr>
          <w:t>www.conveniat27.ch</w:t>
        </w:r>
      </w:hyperlink>
      <w:r w:rsidR="00017FAE">
        <w:t xml:space="preserve"> </w:t>
      </w:r>
    </w:p>
    <w:p w14:paraId="56E5F75B" w14:textId="77777777" w:rsidR="00017FAE" w:rsidRDefault="00017FAE" w:rsidP="00CF1E9E">
      <w:pPr>
        <w:pStyle w:val="FliesstextLora11pt"/>
      </w:pPr>
    </w:p>
    <w:p w14:paraId="7727AAB5" w14:textId="77777777" w:rsidR="00CF1E9E" w:rsidRPr="00017FAE" w:rsidRDefault="00CF1E9E" w:rsidP="00CF1E9E">
      <w:pPr>
        <w:pStyle w:val="FliesstextLora11pt"/>
        <w:rPr>
          <w:b/>
          <w:bCs/>
        </w:rPr>
      </w:pPr>
      <w:r>
        <w:t>Datum:</w:t>
      </w:r>
      <w:r>
        <w:tab/>
      </w:r>
      <w:r w:rsidRPr="00017FAE">
        <w:rPr>
          <w:b/>
          <w:bCs/>
        </w:rPr>
        <w:t>Samstag, 24. Juli bis Montag, 2. August 2027 (Hauptlager)</w:t>
      </w:r>
    </w:p>
    <w:p w14:paraId="47CCD19F" w14:textId="4F4F3C3E" w:rsidR="00CF1E9E" w:rsidRPr="00017FAE" w:rsidRDefault="00CF1E9E" w:rsidP="00CF1E9E">
      <w:pPr>
        <w:pStyle w:val="FliesstextLora11pt"/>
        <w:rPr>
          <w:b/>
          <w:bCs/>
        </w:rPr>
      </w:pPr>
      <w:r>
        <w:t>Ort:</w:t>
      </w:r>
      <w:r>
        <w:tab/>
      </w:r>
      <w:r w:rsidR="00017FAE">
        <w:tab/>
      </w:r>
      <w:proofErr w:type="spellStart"/>
      <w:r w:rsidRPr="00017FAE">
        <w:rPr>
          <w:b/>
          <w:bCs/>
        </w:rPr>
        <w:t>Obergoms</w:t>
      </w:r>
      <w:proofErr w:type="spellEnd"/>
      <w:r w:rsidRPr="00017FAE">
        <w:rPr>
          <w:b/>
          <w:bCs/>
        </w:rPr>
        <w:t xml:space="preserve"> (VS)</w:t>
      </w:r>
    </w:p>
    <w:p w14:paraId="1792A1F2" w14:textId="1236F4B8" w:rsidR="00CF1E9E" w:rsidRDefault="00CF1E9E" w:rsidP="00CF1E9E">
      <w:pPr>
        <w:pStyle w:val="FliesstextLora11pt"/>
      </w:pPr>
      <w:r>
        <w:t>Wer:</w:t>
      </w:r>
      <w:r>
        <w:tab/>
      </w:r>
      <w:r w:rsidR="00017FAE">
        <w:tab/>
      </w:r>
      <w:r>
        <w:t>für Kinder und Jugendliche aus dem Cevi und für</w:t>
      </w:r>
      <w:r w:rsidR="00751D1D">
        <w:t xml:space="preserve"> Cevi-Interessierte</w:t>
      </w:r>
    </w:p>
    <w:p w14:paraId="6F5B8AF1" w14:textId="4437C483" w:rsidR="00CF1E9E" w:rsidRDefault="00CF1E9E" w:rsidP="00CF1E9E">
      <w:pPr>
        <w:pStyle w:val="FliesstextLora11pt"/>
      </w:pPr>
      <w:r>
        <w:t xml:space="preserve">Mindestalter: </w:t>
      </w:r>
      <w:r w:rsidR="00675A5C">
        <w:tab/>
      </w:r>
      <w:r w:rsidRPr="000526E9">
        <w:rPr>
          <w:highlight w:val="yellow"/>
        </w:rPr>
        <w:t>[von der Abteilung festzulegen – Richtwert rund 7 Jahre]</w:t>
      </w:r>
    </w:p>
    <w:p w14:paraId="3DA657C8" w14:textId="77777777" w:rsidR="00675A5C" w:rsidRDefault="00675A5C" w:rsidP="00CF1E9E">
      <w:pPr>
        <w:pStyle w:val="FliesstextLora11pt"/>
      </w:pPr>
    </w:p>
    <w:p w14:paraId="25EE2B13" w14:textId="77777777" w:rsidR="00CF1E9E" w:rsidRPr="000D1BC3" w:rsidRDefault="00CF1E9E" w:rsidP="008809A8">
      <w:pPr>
        <w:pStyle w:val="FliesstextLora11pt"/>
        <w:jc w:val="both"/>
        <w:rPr>
          <w:b/>
          <w:bCs/>
        </w:rPr>
      </w:pPr>
      <w:r w:rsidRPr="000D1BC3">
        <w:rPr>
          <w:b/>
          <w:bCs/>
        </w:rPr>
        <w:t>Organisation und Betreuung</w:t>
      </w:r>
    </w:p>
    <w:p w14:paraId="3CF7448E" w14:textId="0AA7745E" w:rsidR="00CF1E9E" w:rsidRDefault="00CF1E9E" w:rsidP="008809A8">
      <w:pPr>
        <w:pStyle w:val="FliesstextLora11pt"/>
        <w:jc w:val="both"/>
      </w:pPr>
      <w:r>
        <w:t xml:space="preserve">Für </w:t>
      </w:r>
      <w:r w:rsidR="00C36229">
        <w:t xml:space="preserve">euch </w:t>
      </w:r>
      <w:r>
        <w:t xml:space="preserve">als Eltern ist das Wichtigste: </w:t>
      </w:r>
      <w:r w:rsidR="00C36229">
        <w:t xml:space="preserve">Euer </w:t>
      </w:r>
      <w:r>
        <w:t>Kind ist während de</w:t>
      </w:r>
      <w:r w:rsidR="00C36229">
        <w:t>m</w:t>
      </w:r>
      <w:r>
        <w:t xml:space="preserve"> ganzen Lager in der vertrauten Gruppe unterwegs. Die Betreuung bleibt wie gewohnt bei den Leitenden unserer eigenen Abteilung. Beim Schlafen, bei den Mahlzeiten und bei einem grossen Teil des Programms bleibt unsere Abteilung zusammen.</w:t>
      </w:r>
    </w:p>
    <w:p w14:paraId="04BE4E64" w14:textId="79D3F169" w:rsidR="00F337B1" w:rsidRDefault="00CF1E9E" w:rsidP="00F337B1">
      <w:pPr>
        <w:pStyle w:val="FliesstextLora11pt"/>
        <w:jc w:val="both"/>
      </w:pPr>
      <w:r>
        <w:t>Das Lager wird dafür in überschaubare Einheiten gegliedert: Mehrere Abteilungen bilden zusammen ein «</w:t>
      </w:r>
      <w:r w:rsidR="003739EC">
        <w:t>Quartier</w:t>
      </w:r>
      <w:r>
        <w:t>»</w:t>
      </w:r>
      <w:r w:rsidR="00F94E6B">
        <w:t xml:space="preserve">. </w:t>
      </w:r>
      <w:r>
        <w:t>Unsere Abteilung hat dort ihren festen Platz</w:t>
      </w:r>
      <w:r w:rsidR="00751D1D">
        <w:t xml:space="preserve"> innerhalb des Quartiers</w:t>
      </w:r>
      <w:r>
        <w:t>. So erleben die Kinder und Jugendlichen die</w:t>
      </w:r>
      <w:r w:rsidR="00F94E6B">
        <w:t xml:space="preserve"> Vertrautheit</w:t>
      </w:r>
      <w:r>
        <w:t xml:space="preserve"> der eigenen Gruppe und gleichzeitig die Begegnung mit der ganzen Cevi-Bewegung. Organisiert wird das Ganze von einem zentralen Team aus erfahrenen, jungen Cevi-Leitenden</w:t>
      </w:r>
      <w:r w:rsidR="00ED3E7C">
        <w:t xml:space="preserve"> des Cevi Schweiz</w:t>
      </w:r>
      <w:r>
        <w:t>; während des Lagers sind zudem zahlreiche Helfende vor Ort.</w:t>
      </w:r>
      <w:r w:rsidR="00F337B1" w:rsidRPr="00F337B1">
        <w:t xml:space="preserve"> </w:t>
      </w:r>
      <w:r w:rsidR="00F337B1">
        <w:t>Zusätzlich s</w:t>
      </w:r>
      <w:r w:rsidR="00F337B1" w:rsidRPr="0840D369">
        <w:rPr>
          <w:rFonts w:cs="Helvetica"/>
        </w:rPr>
        <w:t>ind</w:t>
      </w:r>
      <w:r w:rsidR="00F337B1">
        <w:t xml:space="preserve"> rund um die Uhr ein Sicherheits</w:t>
      </w:r>
      <w:r w:rsidR="00F337B1" w:rsidRPr="0840D369">
        <w:rPr>
          <w:rFonts w:cs="Helvetica"/>
        </w:rPr>
        <w:t>dienst</w:t>
      </w:r>
      <w:r w:rsidR="00F337B1">
        <w:t xml:space="preserve"> und </w:t>
      </w:r>
      <w:r w:rsidR="00F337B1" w:rsidRPr="0840D369">
        <w:rPr>
          <w:rFonts w:cs="Helvetica"/>
        </w:rPr>
        <w:t>ein Sanitätsteam im Einsatz und sorgen</w:t>
      </w:r>
      <w:r w:rsidR="00F337B1">
        <w:t xml:space="preserve"> für ein sicheres Lager. </w:t>
      </w:r>
    </w:p>
    <w:p w14:paraId="55011FF5" w14:textId="13D1FC97" w:rsidR="007C053B" w:rsidRDefault="007C053B" w:rsidP="008809A8">
      <w:pPr>
        <w:pStyle w:val="FliesstextLora11pt"/>
        <w:jc w:val="both"/>
      </w:pPr>
    </w:p>
    <w:p w14:paraId="2DB6344C" w14:textId="77777777" w:rsidR="00CF1E9E" w:rsidRPr="002F4068" w:rsidRDefault="00CF1E9E" w:rsidP="008809A8">
      <w:pPr>
        <w:pStyle w:val="FliesstextLora11pt"/>
        <w:jc w:val="both"/>
        <w:rPr>
          <w:b/>
          <w:bCs/>
        </w:rPr>
      </w:pPr>
      <w:r w:rsidRPr="002F4068">
        <w:rPr>
          <w:b/>
          <w:bCs/>
        </w:rPr>
        <w:t>Lagerbeitrag</w:t>
      </w:r>
    </w:p>
    <w:p w14:paraId="1ED79E8E" w14:textId="12F7CBA4" w:rsidR="00A40320" w:rsidRDefault="00A40320" w:rsidP="008809A8">
      <w:pPr>
        <w:pStyle w:val="FliesstextLora11pt"/>
        <w:jc w:val="both"/>
      </w:pPr>
      <w:r>
        <w:t xml:space="preserve">Der Lagerbeitrag beträgt </w:t>
      </w:r>
      <w:r w:rsidRPr="00A40320">
        <w:rPr>
          <w:b/>
          <w:bCs/>
        </w:rPr>
        <w:t>330 CHF pro Kind</w:t>
      </w:r>
      <w:r>
        <w:t>. Darin enthalten ist alles, was zum Lagererlebnis gehört: Unterkunft, Verpflegung, An- und Rückreise, das Lagershirt sowie das gesamte Programm</w:t>
      </w:r>
      <w:r w:rsidR="00527D09">
        <w:t>. A</w:t>
      </w:r>
      <w:r>
        <w:t>lso im Grunde alles, was auch bei einem regulären Abteilungslager im Beitrag inbegriffen ist.</w:t>
      </w:r>
    </w:p>
    <w:p w14:paraId="67551461" w14:textId="77777777" w:rsidR="00527D09" w:rsidRDefault="00527D09" w:rsidP="008809A8">
      <w:pPr>
        <w:pStyle w:val="FliesstextLora11pt"/>
        <w:jc w:val="both"/>
      </w:pPr>
    </w:p>
    <w:p w14:paraId="4E9CA650" w14:textId="2C21429F" w:rsidR="00A40320" w:rsidRDefault="00A40320" w:rsidP="008809A8">
      <w:pPr>
        <w:pStyle w:val="FliesstextLora11pt"/>
        <w:jc w:val="both"/>
      </w:pPr>
      <w:r>
        <w:lastRenderedPageBreak/>
        <w:t>Der Beitrag entspricht dem, was pro Person tatsächlich nötig ist, um das Lager durchführen zu können. Die grossen zentralen Kosten wie Logistik, Transport und Infrastruktur werden zusätzlich über Beiträge von Jugend</w:t>
      </w:r>
      <w:r w:rsidR="00D6035E">
        <w:t xml:space="preserve"> </w:t>
      </w:r>
      <w:r>
        <w:t>+</w:t>
      </w:r>
      <w:r w:rsidR="00D6035E">
        <w:t xml:space="preserve"> </w:t>
      </w:r>
      <w:r>
        <w:t>Sport, Fundraising und Sponsoren mitgetragen.</w:t>
      </w:r>
    </w:p>
    <w:p w14:paraId="0BC5A676" w14:textId="71852D9A" w:rsidR="007C053B" w:rsidRDefault="00A40320" w:rsidP="008809A8">
      <w:pPr>
        <w:pStyle w:val="FliesstextLora11pt"/>
        <w:jc w:val="both"/>
      </w:pPr>
      <w:r>
        <w:t>Die Rechnung erhalte</w:t>
      </w:r>
      <w:r w:rsidR="00D6035E">
        <w:t>t ihr</w:t>
      </w:r>
      <w:r>
        <w:t xml:space="preserve"> nach der Anmeldung direkt vom conveniat27. Sollte der Beitrag für </w:t>
      </w:r>
      <w:r w:rsidR="00D6035E">
        <w:t>eure</w:t>
      </w:r>
      <w:r>
        <w:t xml:space="preserve"> Familie eine Belastung darstellen, melde</w:t>
      </w:r>
      <w:r w:rsidR="0039157A">
        <w:t>t euch</w:t>
      </w:r>
      <w:r>
        <w:t xml:space="preserve"> bitte direkt bei </w:t>
      </w:r>
      <w:r w:rsidR="0039157A">
        <w:t>mir</w:t>
      </w:r>
      <w:r w:rsidR="000062C4">
        <w:t xml:space="preserve"> </w:t>
      </w:r>
      <w:r w:rsidR="000062C4" w:rsidRPr="000526E9">
        <w:rPr>
          <w:i/>
          <w:iCs/>
          <w:highlight w:val="yellow"/>
        </w:rPr>
        <w:t>(AVP Kontaktperson hier eintragen</w:t>
      </w:r>
      <w:r w:rsidR="00A70DB4">
        <w:rPr>
          <w:i/>
          <w:iCs/>
          <w:highlight w:val="yellow"/>
        </w:rPr>
        <w:t xml:space="preserve">, </w:t>
      </w:r>
      <w:r w:rsidR="00A70DB4">
        <w:rPr>
          <w:i/>
          <w:iCs/>
          <w:highlight w:val="yellow"/>
        </w:rPr>
        <w:t>oder kirchliche Ansprechperson, falls vorhanden</w:t>
      </w:r>
      <w:r w:rsidR="00A70DB4" w:rsidRPr="1286A332">
        <w:rPr>
          <w:i/>
          <w:iCs/>
          <w:highlight w:val="yellow"/>
        </w:rPr>
        <w:t>)</w:t>
      </w:r>
      <w:r w:rsidR="00A70DB4">
        <w:rPr>
          <w:i/>
          <w:iCs/>
        </w:rPr>
        <w:t>,</w:t>
      </w:r>
      <w:r w:rsidR="00DA7ABD">
        <w:t xml:space="preserve"> </w:t>
      </w:r>
      <w:r>
        <w:t xml:space="preserve">wir </w:t>
      </w:r>
      <w:r w:rsidR="00DA7ABD">
        <w:t xml:space="preserve">finden </w:t>
      </w:r>
      <w:r w:rsidR="005320FE">
        <w:t xml:space="preserve">sicher </w:t>
      </w:r>
      <w:r>
        <w:t xml:space="preserve">gemeinsam </w:t>
      </w:r>
      <w:r w:rsidR="005320FE">
        <w:t>eine</w:t>
      </w:r>
      <w:r>
        <w:t xml:space="preserve"> Lösung.</w:t>
      </w:r>
    </w:p>
    <w:p w14:paraId="79256396" w14:textId="77777777" w:rsidR="00A40320" w:rsidRDefault="00A40320" w:rsidP="008809A8">
      <w:pPr>
        <w:pStyle w:val="FliesstextLora11pt"/>
        <w:jc w:val="both"/>
      </w:pPr>
    </w:p>
    <w:p w14:paraId="60CF880B" w14:textId="77777777" w:rsidR="00D96454" w:rsidRPr="00D96454" w:rsidRDefault="00D96454" w:rsidP="008809A8">
      <w:pPr>
        <w:pStyle w:val="FliesstextLora11pt"/>
        <w:jc w:val="both"/>
      </w:pPr>
      <w:r w:rsidRPr="00D96454">
        <w:rPr>
          <w:b/>
          <w:bCs/>
        </w:rPr>
        <w:t>Anmeldung</w:t>
      </w:r>
    </w:p>
    <w:p w14:paraId="14A2F999" w14:textId="583608A4" w:rsidR="00D96454" w:rsidRPr="00DC6CE8" w:rsidRDefault="00D96454" w:rsidP="008809A8">
      <w:pPr>
        <w:pStyle w:val="FliesstextLora11pt"/>
        <w:jc w:val="both"/>
        <w:rPr>
          <w:i/>
          <w:iCs/>
        </w:rPr>
      </w:pPr>
      <w:r w:rsidRPr="000526E9">
        <w:rPr>
          <w:i/>
          <w:iCs/>
          <w:highlight w:val="yellow"/>
        </w:rPr>
        <w:t xml:space="preserve">[Anmeldeweg </w:t>
      </w:r>
      <w:r w:rsidR="00E04CD8" w:rsidRPr="000526E9">
        <w:rPr>
          <w:i/>
          <w:iCs/>
          <w:highlight w:val="yellow"/>
        </w:rPr>
        <w:t xml:space="preserve">eigener </w:t>
      </w:r>
      <w:r w:rsidRPr="000526E9">
        <w:rPr>
          <w:i/>
          <w:iCs/>
          <w:highlight w:val="yellow"/>
        </w:rPr>
        <w:t>Abteilung – hier eintragen: Wie und bis wann sollen die Eltern ihr Kind anmelden? Zum Beispiel: «Bitte melde</w:t>
      </w:r>
      <w:r w:rsidR="00C52952" w:rsidRPr="000526E9">
        <w:rPr>
          <w:i/>
          <w:iCs/>
          <w:highlight w:val="yellow"/>
        </w:rPr>
        <w:t>t euer</w:t>
      </w:r>
      <w:r w:rsidRPr="000526E9">
        <w:rPr>
          <w:i/>
          <w:iCs/>
          <w:highlight w:val="yellow"/>
        </w:rPr>
        <w:t xml:space="preserve"> Kind bis [Datum] per E-Mail an [Adresse] / über [Formular/Link] an.»]</w:t>
      </w:r>
    </w:p>
    <w:p w14:paraId="4B4E0FC3" w14:textId="34B33327" w:rsidR="00D96454" w:rsidRDefault="00D96454" w:rsidP="008809A8">
      <w:pPr>
        <w:pStyle w:val="FliesstextLora11pt"/>
        <w:jc w:val="both"/>
        <w:rPr>
          <w:lang w:eastAsia="en-US"/>
        </w:rPr>
      </w:pPr>
      <w:r w:rsidRPr="00D96454">
        <w:t xml:space="preserve">Alles Weitere übernehmen wir: Wir sammeln die Anmeldungen unserer Abteilung und erfassen sie anschliessend in der Cevi-Datenbank. Danach wird der Rechnungsversand ausgelöst und </w:t>
      </w:r>
      <w:r w:rsidR="00C52952">
        <w:t>ihr</w:t>
      </w:r>
      <w:r w:rsidRPr="00D96454">
        <w:t xml:space="preserve"> erhalten die Rechnung direkt vom conveniat27. Eine separate Online-Anmeldung durch </w:t>
      </w:r>
      <w:r w:rsidR="00C52952">
        <w:t>euch</w:t>
      </w:r>
      <w:r w:rsidRPr="00D96454">
        <w:t xml:space="preserve"> ist nicht nötig.</w:t>
      </w:r>
      <w:r w:rsidR="004412D9">
        <w:t xml:space="preserve"> </w:t>
      </w:r>
      <w:r w:rsidR="00ED371A">
        <w:rPr>
          <w:lang w:eastAsia="en-US"/>
        </w:rPr>
        <w:t>D</w:t>
      </w:r>
      <w:r w:rsidR="000E2D53">
        <w:rPr>
          <w:lang w:eastAsia="en-US"/>
        </w:rPr>
        <w:t xml:space="preserve">ie Anmeldung </w:t>
      </w:r>
      <w:r w:rsidR="00D02F92">
        <w:rPr>
          <w:lang w:eastAsia="en-US"/>
        </w:rPr>
        <w:t>gi</w:t>
      </w:r>
      <w:r w:rsidR="002814A9">
        <w:rPr>
          <w:lang w:eastAsia="en-US"/>
        </w:rPr>
        <w:t xml:space="preserve">lt </w:t>
      </w:r>
      <w:r w:rsidR="000E2D53">
        <w:rPr>
          <w:lang w:eastAsia="en-US"/>
        </w:rPr>
        <w:t xml:space="preserve">als bestätigt, sobald der Lagerbeitrag bezahlt und durch das conveniat27 </w:t>
      </w:r>
      <w:r w:rsidR="004A718C">
        <w:rPr>
          <w:lang w:eastAsia="en-US"/>
        </w:rPr>
        <w:t xml:space="preserve">in </w:t>
      </w:r>
      <w:r w:rsidR="00DA0B1C">
        <w:rPr>
          <w:lang w:eastAsia="en-US"/>
        </w:rPr>
        <w:t xml:space="preserve">der </w:t>
      </w:r>
      <w:r w:rsidR="002E0C92">
        <w:rPr>
          <w:lang w:eastAsia="en-US"/>
        </w:rPr>
        <w:t>Cevi</w:t>
      </w:r>
      <w:r w:rsidR="00DE366E">
        <w:rPr>
          <w:lang w:eastAsia="en-US"/>
        </w:rPr>
        <w:t xml:space="preserve"> D</w:t>
      </w:r>
      <w:r w:rsidR="00D430BB">
        <w:rPr>
          <w:lang w:eastAsia="en-US"/>
        </w:rPr>
        <w:t>aten</w:t>
      </w:r>
      <w:r w:rsidR="00947787">
        <w:rPr>
          <w:lang w:eastAsia="en-US"/>
        </w:rPr>
        <w:t xml:space="preserve">bank </w:t>
      </w:r>
      <w:r w:rsidR="00B773CD">
        <w:rPr>
          <w:lang w:eastAsia="en-US"/>
        </w:rPr>
        <w:t>(Cevi</w:t>
      </w:r>
      <w:r w:rsidR="00624F24">
        <w:rPr>
          <w:lang w:eastAsia="en-US"/>
        </w:rPr>
        <w:t>-DB</w:t>
      </w:r>
      <w:r w:rsidR="00F00711">
        <w:rPr>
          <w:lang w:eastAsia="en-US"/>
        </w:rPr>
        <w:t xml:space="preserve">) </w:t>
      </w:r>
      <w:r w:rsidR="000E2D53">
        <w:rPr>
          <w:lang w:eastAsia="en-US"/>
        </w:rPr>
        <w:t>bestätigt ist.</w:t>
      </w:r>
    </w:p>
    <w:p w14:paraId="116DCCFA" w14:textId="77777777" w:rsidR="00C52952" w:rsidRPr="00D96454" w:rsidRDefault="00C52952" w:rsidP="008809A8">
      <w:pPr>
        <w:pStyle w:val="FliesstextLora11pt"/>
        <w:jc w:val="both"/>
      </w:pPr>
    </w:p>
    <w:p w14:paraId="0CBF99FD" w14:textId="77777777" w:rsidR="00D96454" w:rsidRPr="00D96454" w:rsidRDefault="00D96454" w:rsidP="008809A8">
      <w:pPr>
        <w:pStyle w:val="FliesstextLora11pt"/>
        <w:jc w:val="both"/>
      </w:pPr>
      <w:r w:rsidRPr="00D96454">
        <w:rPr>
          <w:b/>
          <w:bCs/>
        </w:rPr>
        <w:t>Anmeldezeitraum</w:t>
      </w:r>
    </w:p>
    <w:p w14:paraId="2D8332D6" w14:textId="4801029A" w:rsidR="00D96454" w:rsidRPr="003374F3" w:rsidRDefault="00D96454" w:rsidP="008809A8">
      <w:pPr>
        <w:pStyle w:val="FliesstextLora11pt"/>
        <w:jc w:val="both"/>
        <w:rPr>
          <w:i/>
          <w:iCs/>
        </w:rPr>
      </w:pPr>
      <w:r w:rsidRPr="000155B1">
        <w:rPr>
          <w:highlight w:val="yellow"/>
        </w:rPr>
        <w:t xml:space="preserve">– </w:t>
      </w:r>
      <w:r w:rsidRPr="000155B1">
        <w:rPr>
          <w:i/>
          <w:iCs/>
          <w:highlight w:val="yellow"/>
        </w:rPr>
        <w:t xml:space="preserve">[Anmeldefrist </w:t>
      </w:r>
      <w:r w:rsidR="00E04CD8" w:rsidRPr="000155B1">
        <w:rPr>
          <w:i/>
          <w:iCs/>
          <w:highlight w:val="yellow"/>
        </w:rPr>
        <w:t>eigener</w:t>
      </w:r>
      <w:r w:rsidRPr="000155B1">
        <w:rPr>
          <w:i/>
          <w:iCs/>
          <w:highlight w:val="yellow"/>
        </w:rPr>
        <w:t xml:space="preserve"> Abteilung – hier eintragen]</w:t>
      </w:r>
    </w:p>
    <w:p w14:paraId="1D4210DD" w14:textId="59A01384" w:rsidR="00D96454" w:rsidRPr="00D96454" w:rsidRDefault="00D96454" w:rsidP="008809A8">
      <w:pPr>
        <w:pStyle w:val="FliesstextLora11pt"/>
        <w:jc w:val="both"/>
      </w:pPr>
      <w:r>
        <w:t xml:space="preserve">– Zentraler Anmeldeschluss des conveniat27: </w:t>
      </w:r>
      <w:r w:rsidR="005F6B4A">
        <w:t>31.01.2027</w:t>
      </w:r>
    </w:p>
    <w:p w14:paraId="267AA41E" w14:textId="77777777" w:rsidR="003941D6" w:rsidRDefault="003941D6" w:rsidP="008809A8">
      <w:pPr>
        <w:pStyle w:val="FliesstextLora11pt"/>
        <w:jc w:val="both"/>
      </w:pPr>
    </w:p>
    <w:p w14:paraId="7F53DBC4" w14:textId="77777777" w:rsidR="00CF1E9E" w:rsidRPr="00E04CD8" w:rsidRDefault="00CF1E9E" w:rsidP="008809A8">
      <w:pPr>
        <w:pStyle w:val="FliesstextLora11pt"/>
        <w:jc w:val="both"/>
        <w:rPr>
          <w:b/>
          <w:bCs/>
        </w:rPr>
      </w:pPr>
      <w:r w:rsidRPr="00E04CD8">
        <w:rPr>
          <w:b/>
          <w:bCs/>
        </w:rPr>
        <w:t>Besuchstage</w:t>
      </w:r>
    </w:p>
    <w:p w14:paraId="4F22F513" w14:textId="11EEBC03" w:rsidR="00CF1E9E" w:rsidRDefault="00CF1E9E" w:rsidP="008809A8">
      <w:pPr>
        <w:pStyle w:val="FliesstextLora11pt"/>
        <w:jc w:val="both"/>
      </w:pPr>
      <w:r>
        <w:t>Während des Lagers finden zwei Besuchstage statt. An jedem dieser Tage ist jeweils die Hälfte des Lagers auf einer Tageswanderung</w:t>
      </w:r>
      <w:r w:rsidR="00562BE8">
        <w:t xml:space="preserve">. </w:t>
      </w:r>
      <w:r>
        <w:t>Gäste können das Lagergelände besichtigen, sich verpflegen und einen Einblick in den Lageralltag gewinnen. Genauere Informationen folgen im September 2026; die Anmeldung für die Besuchstage wird voraussichtlich im Januar 2027 geöffnet.</w:t>
      </w:r>
    </w:p>
    <w:p w14:paraId="7BA2B828" w14:textId="77777777" w:rsidR="00562BE8" w:rsidRDefault="00562BE8" w:rsidP="008809A8">
      <w:pPr>
        <w:pStyle w:val="FliesstextLora11pt"/>
        <w:jc w:val="both"/>
      </w:pPr>
    </w:p>
    <w:p w14:paraId="0B20B1F2" w14:textId="77777777" w:rsidR="00CF1E9E" w:rsidRPr="00ED7145" w:rsidRDefault="00CF1E9E" w:rsidP="008809A8">
      <w:pPr>
        <w:pStyle w:val="FliesstextLora11pt"/>
        <w:jc w:val="both"/>
        <w:rPr>
          <w:b/>
          <w:bCs/>
        </w:rPr>
      </w:pPr>
      <w:r w:rsidRPr="00ED7145">
        <w:rPr>
          <w:b/>
          <w:bCs/>
        </w:rPr>
        <w:t>Weitere Informationen</w:t>
      </w:r>
    </w:p>
    <w:p w14:paraId="005754CE" w14:textId="5A1FFB6F" w:rsidR="00CF1E9E" w:rsidRDefault="00CF1E9E" w:rsidP="008809A8">
      <w:pPr>
        <w:pStyle w:val="FliesstextLora11pt"/>
        <w:jc w:val="both"/>
      </w:pPr>
      <w:r>
        <w:t xml:space="preserve">Die detaillierten Informationen zum Lager (Zeiten, Packliste usw.) folgen zu einem späteren Zeitpunkt. Wer mehr über das conveniat27 erfahren oder das Projekt unterstützen möchte, findet alles auf </w:t>
      </w:r>
      <w:hyperlink r:id="rId10">
        <w:r w:rsidR="00562BE8" w:rsidRPr="3A40FFC1">
          <w:rPr>
            <w:rStyle w:val="Hyperlink"/>
          </w:rPr>
          <w:t>www.conveniat27.ch</w:t>
        </w:r>
      </w:hyperlink>
      <w:r>
        <w:t>. Über die Webseite und den Newsletter informiert das Organisationsteam regelmässig über die Vorbereitungen.</w:t>
      </w:r>
    </w:p>
    <w:p w14:paraId="315D05AE" w14:textId="3CA8E2D3" w:rsidR="00CF1E9E" w:rsidRDefault="00CF1E9E" w:rsidP="008809A8">
      <w:pPr>
        <w:pStyle w:val="FliesstextLora11pt"/>
        <w:jc w:val="both"/>
      </w:pPr>
      <w:r>
        <w:t xml:space="preserve">Wir freuen uns auf eine unvergessliche Lagerzeit und stehen </w:t>
      </w:r>
      <w:r w:rsidR="00C65A16">
        <w:t xml:space="preserve">euch </w:t>
      </w:r>
      <w:r>
        <w:t>bei Fragen gerne zur Verfügung.</w:t>
      </w:r>
    </w:p>
    <w:p w14:paraId="51ECA53B" w14:textId="77777777" w:rsidR="00562BE8" w:rsidRDefault="00562BE8" w:rsidP="00CF1E9E">
      <w:pPr>
        <w:pStyle w:val="FliesstextLora11pt"/>
      </w:pPr>
    </w:p>
    <w:p w14:paraId="58AFA972" w14:textId="77777777" w:rsidR="00CF1E9E" w:rsidRDefault="00CF1E9E" w:rsidP="00CF1E9E">
      <w:pPr>
        <w:pStyle w:val="FliesstextLora11pt"/>
      </w:pPr>
      <w:r>
        <w:t>Herzliche Grüsse</w:t>
      </w:r>
    </w:p>
    <w:p w14:paraId="66045C58" w14:textId="77777777" w:rsidR="00CF1E9E" w:rsidRPr="000155B1" w:rsidRDefault="00CF1E9E" w:rsidP="00CF1E9E">
      <w:pPr>
        <w:pStyle w:val="FliesstextLora11pt"/>
        <w:rPr>
          <w:highlight w:val="yellow"/>
        </w:rPr>
      </w:pPr>
      <w:r w:rsidRPr="000155B1">
        <w:rPr>
          <w:highlight w:val="yellow"/>
        </w:rPr>
        <w:t>[Name v/o Cevi-Name, Abteilung]</w:t>
      </w:r>
    </w:p>
    <w:p w14:paraId="50578551" w14:textId="77777777" w:rsidR="00CF1E9E" w:rsidRPr="000155B1" w:rsidRDefault="00CF1E9E" w:rsidP="00CF1E9E">
      <w:pPr>
        <w:pStyle w:val="FliesstextLora11pt"/>
        <w:rPr>
          <w:highlight w:val="yellow"/>
        </w:rPr>
      </w:pPr>
      <w:r w:rsidRPr="000155B1">
        <w:rPr>
          <w:highlight w:val="yellow"/>
        </w:rPr>
        <w:t>[E-Mail-Adresse]</w:t>
      </w:r>
    </w:p>
    <w:p w14:paraId="500DDAA3" w14:textId="13AD39E4" w:rsidR="00333320" w:rsidRPr="003B4493" w:rsidRDefault="00CF1E9E" w:rsidP="00155D11">
      <w:pPr>
        <w:pStyle w:val="FliesstextLora11pt"/>
      </w:pPr>
      <w:r w:rsidRPr="000155B1">
        <w:rPr>
          <w:highlight w:val="yellow"/>
        </w:rPr>
        <w:t>[Telefonnummer]</w:t>
      </w:r>
    </w:p>
    <w:sectPr w:rsidR="00333320" w:rsidRPr="003B4493" w:rsidSect="00401F04">
      <w:headerReference w:type="default" r:id="rId11"/>
      <w:headerReference w:type="first" r:id="rId12"/>
      <w:pgSz w:w="11900" w:h="16840"/>
      <w:pgMar w:top="2469"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21544" w14:textId="77777777" w:rsidR="00D3078A" w:rsidRDefault="00D3078A" w:rsidP="007D2617">
      <w:r>
        <w:separator/>
      </w:r>
    </w:p>
  </w:endnote>
  <w:endnote w:type="continuationSeparator" w:id="0">
    <w:p w14:paraId="246C077F" w14:textId="77777777" w:rsidR="00D3078A" w:rsidRDefault="00D3078A" w:rsidP="007D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ora">
    <w:altName w:val="Calibri"/>
    <w:charset w:val="00"/>
    <w:family w:val="auto"/>
    <w:pitch w:val="variable"/>
    <w:sig w:usb0="A00002FF" w:usb1="5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ontserrat Extra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56CB" w14:textId="77777777" w:rsidR="00D3078A" w:rsidRDefault="00D3078A" w:rsidP="007D2617">
      <w:r>
        <w:separator/>
      </w:r>
    </w:p>
  </w:footnote>
  <w:footnote w:type="continuationSeparator" w:id="0">
    <w:p w14:paraId="79A2DD24" w14:textId="77777777" w:rsidR="00D3078A" w:rsidRDefault="00D3078A" w:rsidP="007D2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BC98" w14:textId="3B08FD63" w:rsidR="007D2617" w:rsidRDefault="00401F04">
    <w:r>
      <w:rPr>
        <w:rFonts w:hint="eastAsia"/>
        <w:noProof/>
      </w:rPr>
      <w:drawing>
        <wp:anchor distT="0" distB="0" distL="114300" distR="114300" simplePos="0" relativeHeight="251658241" behindDoc="1" locked="0" layoutInCell="1" allowOverlap="1" wp14:anchorId="62ED8266" wp14:editId="674A1C74">
          <wp:simplePos x="0" y="0"/>
          <wp:positionH relativeFrom="column">
            <wp:posOffset>635</wp:posOffset>
          </wp:positionH>
          <wp:positionV relativeFrom="paragraph">
            <wp:posOffset>-38735</wp:posOffset>
          </wp:positionV>
          <wp:extent cx="1510748" cy="930873"/>
          <wp:effectExtent l="0" t="0" r="0" b="3175"/>
          <wp:wrapNone/>
          <wp:docPr id="124662310" name="Grafik 7" descr="A logo of a tent&#10;&#10;Description automatically generated">
            <a:extLst xmlns:a="http://schemas.openxmlformats.org/drawingml/2006/main">
              <a:ext uri="{FF2B5EF4-FFF2-40B4-BE49-F238E27FC236}">
                <a16:creationId xmlns:a16="http://schemas.microsoft.com/office/drawing/2014/main" id="{063DEAAE-62CE-4EB4-8AF0-7CCEFCAC90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19375" name="Grafik 7" descr="A logo of a tent&#10;&#10;Description automatically generated"/>
                  <pic:cNvPicPr/>
                </pic:nvPicPr>
                <pic:blipFill>
                  <a:blip r:embed="rId1"/>
                  <a:stretch>
                    <a:fillRect/>
                  </a:stretch>
                </pic:blipFill>
                <pic:spPr>
                  <a:xfrm>
                    <a:off x="0" y="0"/>
                    <a:ext cx="1510748" cy="93087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73B1" w14:textId="753F423E" w:rsidR="007D2617" w:rsidRPr="0045731A" w:rsidRDefault="00486CCF" w:rsidP="0045731A">
    <w:r>
      <w:rPr>
        <w:rFonts w:hint="eastAsia"/>
        <w:noProof/>
      </w:rPr>
      <w:drawing>
        <wp:anchor distT="0" distB="0" distL="114300" distR="114300" simplePos="0" relativeHeight="251658240" behindDoc="1" locked="0" layoutInCell="1" allowOverlap="1" wp14:anchorId="1F7F6B35" wp14:editId="2E02F130">
          <wp:simplePos x="0" y="0"/>
          <wp:positionH relativeFrom="column">
            <wp:posOffset>4560097</wp:posOffset>
          </wp:positionH>
          <wp:positionV relativeFrom="paragraph">
            <wp:posOffset>76156</wp:posOffset>
          </wp:positionV>
          <wp:extent cx="1510748" cy="930873"/>
          <wp:effectExtent l="0" t="0" r="0" b="3175"/>
          <wp:wrapNone/>
          <wp:docPr id="1136517552" name="Grafik 7">
            <a:extLst xmlns:a="http://schemas.openxmlformats.org/drawingml/2006/main">
              <a:ext uri="{FF2B5EF4-FFF2-40B4-BE49-F238E27FC236}">
                <a16:creationId xmlns:a16="http://schemas.microsoft.com/office/drawing/2014/main" id="{B3E5A3E1-DC5A-410C-8F68-C7444CB713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stretch>
                    <a:fillRect/>
                  </a:stretch>
                </pic:blipFill>
                <pic:spPr>
                  <a:xfrm>
                    <a:off x="0" y="0"/>
                    <a:ext cx="1510748" cy="930873"/>
                  </a:xfrm>
                  <a:prstGeom prst="rect">
                    <a:avLst/>
                  </a:prstGeom>
                </pic:spPr>
              </pic:pic>
            </a:graphicData>
          </a:graphic>
          <wp14:sizeRelH relativeFrom="margin">
            <wp14:pctWidth>0</wp14:pctWidth>
          </wp14:sizeRelH>
          <wp14:sizeRelV relativeFrom="margin">
            <wp14:pctHeight>0</wp14:pctHeight>
          </wp14:sizeRelV>
        </wp:anchor>
      </w:drawing>
    </w:r>
  </w:p>
  <w:p w14:paraId="4E3824BE" w14:textId="5A73CC4B" w:rsidR="001B4CFC" w:rsidRPr="0045731A" w:rsidRDefault="001B4CFC" w:rsidP="0045731A"/>
  <w:p w14:paraId="5AE665E3" w14:textId="19CD85E7" w:rsidR="001B4CFC" w:rsidRPr="0045731A" w:rsidRDefault="001B4CFC" w:rsidP="0045731A"/>
  <w:p w14:paraId="53DF9FA3" w14:textId="149923CE" w:rsidR="001B4CFC" w:rsidRPr="0045731A" w:rsidRDefault="001B4CFC" w:rsidP="0045731A"/>
  <w:p w14:paraId="1650D349" w14:textId="687A8540" w:rsidR="001B4CFC" w:rsidRPr="0045731A" w:rsidRDefault="001B4CFC" w:rsidP="00486CCF">
    <w:pPr>
      <w:tabs>
        <w:tab w:val="left" w:pos="3631"/>
      </w:tabs>
    </w:pPr>
  </w:p>
  <w:p w14:paraId="32B0BE71" w14:textId="5986E1FA" w:rsidR="0045731A" w:rsidRDefault="0045731A" w:rsidP="004573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17"/>
    <w:rsid w:val="000062C4"/>
    <w:rsid w:val="000155B1"/>
    <w:rsid w:val="00017FAE"/>
    <w:rsid w:val="00045653"/>
    <w:rsid w:val="000526E9"/>
    <w:rsid w:val="00052A47"/>
    <w:rsid w:val="000663C3"/>
    <w:rsid w:val="00096B81"/>
    <w:rsid w:val="00097022"/>
    <w:rsid w:val="000A4891"/>
    <w:rsid w:val="000D1BC3"/>
    <w:rsid w:val="000E2D53"/>
    <w:rsid w:val="0015559C"/>
    <w:rsid w:val="00155D11"/>
    <w:rsid w:val="00173AD8"/>
    <w:rsid w:val="001B4CFC"/>
    <w:rsid w:val="002329BF"/>
    <w:rsid w:val="00235F2D"/>
    <w:rsid w:val="002814A9"/>
    <w:rsid w:val="0028450B"/>
    <w:rsid w:val="002E0C92"/>
    <w:rsid w:val="002E3820"/>
    <w:rsid w:val="002E76A3"/>
    <w:rsid w:val="002F0655"/>
    <w:rsid w:val="002F4068"/>
    <w:rsid w:val="00333320"/>
    <w:rsid w:val="003374F3"/>
    <w:rsid w:val="003637C5"/>
    <w:rsid w:val="003739EC"/>
    <w:rsid w:val="0039157A"/>
    <w:rsid w:val="003941D6"/>
    <w:rsid w:val="003B4493"/>
    <w:rsid w:val="003D248E"/>
    <w:rsid w:val="00401F04"/>
    <w:rsid w:val="0040631B"/>
    <w:rsid w:val="004412D9"/>
    <w:rsid w:val="00450711"/>
    <w:rsid w:val="0045731A"/>
    <w:rsid w:val="004665A1"/>
    <w:rsid w:val="00484CAA"/>
    <w:rsid w:val="00486CCF"/>
    <w:rsid w:val="004A718C"/>
    <w:rsid w:val="004B7F80"/>
    <w:rsid w:val="00527D09"/>
    <w:rsid w:val="005320FE"/>
    <w:rsid w:val="00562BE8"/>
    <w:rsid w:val="005D7180"/>
    <w:rsid w:val="005F6B4A"/>
    <w:rsid w:val="00624F24"/>
    <w:rsid w:val="00650D0C"/>
    <w:rsid w:val="00675A5C"/>
    <w:rsid w:val="006C0AD7"/>
    <w:rsid w:val="006C332E"/>
    <w:rsid w:val="00742841"/>
    <w:rsid w:val="00751D1D"/>
    <w:rsid w:val="007C053B"/>
    <w:rsid w:val="007D2617"/>
    <w:rsid w:val="007E7906"/>
    <w:rsid w:val="008478A6"/>
    <w:rsid w:val="008809A8"/>
    <w:rsid w:val="008B43A7"/>
    <w:rsid w:val="008F2C07"/>
    <w:rsid w:val="00947787"/>
    <w:rsid w:val="00976B3D"/>
    <w:rsid w:val="00983F00"/>
    <w:rsid w:val="009A69CE"/>
    <w:rsid w:val="009D1E01"/>
    <w:rsid w:val="009E3744"/>
    <w:rsid w:val="00A40320"/>
    <w:rsid w:val="00A4255E"/>
    <w:rsid w:val="00A6030A"/>
    <w:rsid w:val="00A70DB4"/>
    <w:rsid w:val="00A8255E"/>
    <w:rsid w:val="00A83DBD"/>
    <w:rsid w:val="00A852AB"/>
    <w:rsid w:val="00A91F78"/>
    <w:rsid w:val="00A97D02"/>
    <w:rsid w:val="00AD3484"/>
    <w:rsid w:val="00AE1457"/>
    <w:rsid w:val="00B722D0"/>
    <w:rsid w:val="00B773CD"/>
    <w:rsid w:val="00BB7386"/>
    <w:rsid w:val="00C014A8"/>
    <w:rsid w:val="00C11BD7"/>
    <w:rsid w:val="00C36229"/>
    <w:rsid w:val="00C52952"/>
    <w:rsid w:val="00C5657F"/>
    <w:rsid w:val="00C65A16"/>
    <w:rsid w:val="00C74FDC"/>
    <w:rsid w:val="00C75C59"/>
    <w:rsid w:val="00CC0D0C"/>
    <w:rsid w:val="00CD3B36"/>
    <w:rsid w:val="00CF1E9E"/>
    <w:rsid w:val="00CF2585"/>
    <w:rsid w:val="00D02F92"/>
    <w:rsid w:val="00D3078A"/>
    <w:rsid w:val="00D31232"/>
    <w:rsid w:val="00D312D6"/>
    <w:rsid w:val="00D430BB"/>
    <w:rsid w:val="00D6035E"/>
    <w:rsid w:val="00D96454"/>
    <w:rsid w:val="00DA0B1C"/>
    <w:rsid w:val="00DA7ABD"/>
    <w:rsid w:val="00DB1C70"/>
    <w:rsid w:val="00DC6CE8"/>
    <w:rsid w:val="00DE366E"/>
    <w:rsid w:val="00DF770F"/>
    <w:rsid w:val="00DF7782"/>
    <w:rsid w:val="00E04CD8"/>
    <w:rsid w:val="00E53175"/>
    <w:rsid w:val="00E55CB8"/>
    <w:rsid w:val="00EC39C0"/>
    <w:rsid w:val="00ED371A"/>
    <w:rsid w:val="00ED3E7C"/>
    <w:rsid w:val="00ED7145"/>
    <w:rsid w:val="00F00711"/>
    <w:rsid w:val="00F12D79"/>
    <w:rsid w:val="00F337B1"/>
    <w:rsid w:val="00F94E6B"/>
    <w:rsid w:val="00FC1D54"/>
    <w:rsid w:val="00FC5AEB"/>
    <w:rsid w:val="3A40FFC1"/>
    <w:rsid w:val="47645690"/>
    <w:rsid w:val="4D35C3D5"/>
    <w:rsid w:val="55A871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BB949"/>
  <w14:defaultImageDpi w14:val="300"/>
  <w15:docId w15:val="{80BFD381-AD61-4998-B0B9-F607E10B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it-IT"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731A"/>
    <w:rPr>
      <w:rFonts w:ascii="Lora" w:hAnsi="Lor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2585"/>
    <w:pPr>
      <w:tabs>
        <w:tab w:val="center" w:pos="4536"/>
        <w:tab w:val="right" w:pos="9072"/>
      </w:tabs>
    </w:pPr>
  </w:style>
  <w:style w:type="character" w:customStyle="1" w:styleId="KopfzeileZchn">
    <w:name w:val="Kopfzeile Zchn"/>
    <w:basedOn w:val="Absatz-Standardschriftart"/>
    <w:link w:val="Kopfzeile"/>
    <w:uiPriority w:val="99"/>
    <w:rsid w:val="00CF2585"/>
    <w:rPr>
      <w:rFonts w:ascii="Lora" w:hAnsi="Lora"/>
      <w:sz w:val="22"/>
    </w:rPr>
  </w:style>
  <w:style w:type="paragraph" w:styleId="Fuzeile">
    <w:name w:val="footer"/>
    <w:basedOn w:val="Standard"/>
    <w:link w:val="FuzeileZchn"/>
    <w:uiPriority w:val="99"/>
    <w:unhideWhenUsed/>
    <w:rsid w:val="00CF2585"/>
    <w:pPr>
      <w:tabs>
        <w:tab w:val="center" w:pos="4536"/>
        <w:tab w:val="right" w:pos="9072"/>
      </w:tabs>
    </w:pPr>
  </w:style>
  <w:style w:type="character" w:customStyle="1" w:styleId="FuzeileZchn">
    <w:name w:val="Fußzeile Zchn"/>
    <w:basedOn w:val="Absatz-Standardschriftart"/>
    <w:link w:val="Fuzeile"/>
    <w:uiPriority w:val="99"/>
    <w:rsid w:val="00CF2585"/>
    <w:rPr>
      <w:rFonts w:ascii="Lora" w:hAnsi="Lora"/>
      <w:sz w:val="22"/>
    </w:rPr>
  </w:style>
  <w:style w:type="paragraph" w:styleId="Sprechblasentext">
    <w:name w:val="Balloon Text"/>
    <w:basedOn w:val="Standard"/>
    <w:link w:val="SprechblasentextZchn"/>
    <w:uiPriority w:val="99"/>
    <w:semiHidden/>
    <w:unhideWhenUsed/>
    <w:rsid w:val="007D2617"/>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D2617"/>
    <w:rPr>
      <w:rFonts w:ascii="Lucida Grande" w:hAnsi="Lucida Grande" w:cs="Lucida Grande"/>
      <w:sz w:val="18"/>
      <w:szCs w:val="18"/>
    </w:rPr>
  </w:style>
  <w:style w:type="paragraph" w:customStyle="1" w:styleId="Betreff">
    <w:name w:val="Betreff"/>
    <w:autoRedefine/>
    <w:qFormat/>
    <w:rsid w:val="003B4493"/>
    <w:pPr>
      <w:spacing w:before="600" w:after="640"/>
    </w:pPr>
    <w:rPr>
      <w:rFonts w:ascii="Montserrat ExtraBold" w:hAnsi="Montserrat ExtraBold"/>
      <w:b/>
      <w:bCs/>
      <w:caps/>
      <w:sz w:val="28"/>
      <w:szCs w:val="28"/>
    </w:rPr>
  </w:style>
  <w:style w:type="paragraph" w:customStyle="1" w:styleId="FliesstextLora11pt">
    <w:name w:val="Fliesstext Lora 11pt"/>
    <w:autoRedefine/>
    <w:qFormat/>
    <w:rsid w:val="003B4493"/>
    <w:pPr>
      <w:spacing w:line="310" w:lineRule="exact"/>
    </w:pPr>
    <w:rPr>
      <w:rFonts w:ascii="Helvetica" w:hAnsi="Helvetica" w:cs="Times New Roman (Textkörper CS)"/>
      <w:sz w:val="22"/>
      <w:szCs w:val="22"/>
      <w:lang w:val="de-CH"/>
    </w:rPr>
  </w:style>
  <w:style w:type="paragraph" w:customStyle="1" w:styleId="AdresseMontserrat11pt">
    <w:name w:val="Adresse Montserrat 11pt"/>
    <w:autoRedefine/>
    <w:qFormat/>
    <w:rsid w:val="003B4493"/>
    <w:rPr>
      <w:rFonts w:ascii="Helvetica" w:hAnsi="Helvetica"/>
      <w:color w:val="000000" w:themeColor="text1"/>
      <w:sz w:val="22"/>
      <w:szCs w:val="22"/>
    </w:rPr>
  </w:style>
  <w:style w:type="paragraph" w:customStyle="1" w:styleId="AbsenderCeviAdresse">
    <w:name w:val="Absender Cevi Adresse"/>
    <w:autoRedefine/>
    <w:qFormat/>
    <w:rsid w:val="003B4493"/>
    <w:pPr>
      <w:spacing w:line="240" w:lineRule="exact"/>
      <w:jc w:val="right"/>
    </w:pPr>
    <w:rPr>
      <w:rFonts w:ascii="Helvetica" w:hAnsi="Helvetica" w:cs="Times New Roman (Textkörper CS)"/>
      <w:color w:val="000000" w:themeColor="text1"/>
      <w:sz w:val="17"/>
    </w:rPr>
  </w:style>
  <w:style w:type="character" w:styleId="Hyperlink">
    <w:name w:val="Hyperlink"/>
    <w:basedOn w:val="Absatz-Standardschriftart"/>
    <w:uiPriority w:val="99"/>
    <w:unhideWhenUsed/>
    <w:rsid w:val="000A4891"/>
    <w:rPr>
      <w:color w:val="0000FF" w:themeColor="hyperlink"/>
      <w:u w:val="single"/>
    </w:rPr>
  </w:style>
  <w:style w:type="character" w:styleId="NichtaufgelsteErwhnung">
    <w:name w:val="Unresolved Mention"/>
    <w:basedOn w:val="Absatz-Standardschriftart"/>
    <w:uiPriority w:val="99"/>
    <w:semiHidden/>
    <w:unhideWhenUsed/>
    <w:rsid w:val="000A4891"/>
    <w:rPr>
      <w:color w:val="605E5C"/>
      <w:shd w:val="clear" w:color="auto" w:fill="E1DFDD"/>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Lora" w:hAnsi="Lora"/>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onveniat27.ch" TargetMode="External"/><Relationship Id="rId4" Type="http://schemas.openxmlformats.org/officeDocument/2006/relationships/styles" Target="styles.xml"/><Relationship Id="rId9" Type="http://schemas.openxmlformats.org/officeDocument/2006/relationships/hyperlink" Target="http://www.conveniat27.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AA211A4776544A9043923DD5D6E869" ma:contentTypeVersion="16" ma:contentTypeDescription="Ein neues Dokument erstellen." ma:contentTypeScope="" ma:versionID="b07f4be9a14dfcac8e1e44da473d15af">
  <xsd:schema xmlns:xsd="http://www.w3.org/2001/XMLSchema" xmlns:xs="http://www.w3.org/2001/XMLSchema" xmlns:p="http://schemas.microsoft.com/office/2006/metadata/properties" xmlns:ns2="3c35cebd-cedd-46d7-9252-e8502eddba05" xmlns:ns3="7ac1044a-83dd-4fc0-baa0-79f3ea16e6bb" targetNamespace="http://schemas.microsoft.com/office/2006/metadata/properties" ma:root="true" ma:fieldsID="355280e2ecdde8ffd60b38210f53fd0c" ns2:_="" ns3:_="">
    <xsd:import namespace="3c35cebd-cedd-46d7-9252-e8502eddba05"/>
    <xsd:import namespace="7ac1044a-83dd-4fc0-baa0-79f3ea16e6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LengthInSeconds" minOccurs="0"/>
                <xsd:element ref="ns3:SharedWithUsers" minOccurs="0"/>
                <xsd:element ref="ns3:SharedWithDetail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5cebd-cedd-46d7-9252-e8502eddb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7d980eb4-4b70-4a3c-bd5d-74595c2191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orschau" ma:index="23"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c1044a-83dd-4fc0-baa0-79f3ea16e6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5c66d02-03eb-475f-a78e-074ee18fde4b}" ma:internalName="TaxCatchAll" ma:showField="CatchAllData" ma:web="7ac1044a-83dd-4fc0-baa0-79f3ea16e6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35cebd-cedd-46d7-9252-e8502eddba05">
      <Terms xmlns="http://schemas.microsoft.com/office/infopath/2007/PartnerControls"/>
    </lcf76f155ced4ddcb4097134ff3c332f>
    <TaxCatchAll xmlns="7ac1044a-83dd-4fc0-baa0-79f3ea16e6bb" xsi:nil="true"/>
    <Vorschau xmlns="3c35cebd-cedd-46d7-9252-e8502eddba05" xsi:nil="true"/>
  </documentManagement>
</p:properties>
</file>

<file path=customXml/itemProps1.xml><?xml version="1.0" encoding="utf-8"?>
<ds:datastoreItem xmlns:ds="http://schemas.openxmlformats.org/officeDocument/2006/customXml" ds:itemID="{747F7B3D-88B2-4E0B-B9FA-E910BC4B3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5cebd-cedd-46d7-9252-e8502eddba05"/>
    <ds:schemaRef ds:uri="7ac1044a-83dd-4fc0-baa0-79f3ea16e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2A371-1D44-4F3C-B04D-FD2C53F38F28}">
  <ds:schemaRefs>
    <ds:schemaRef ds:uri="http://schemas.microsoft.com/sharepoint/v3/contenttype/forms"/>
  </ds:schemaRefs>
</ds:datastoreItem>
</file>

<file path=customXml/itemProps3.xml><?xml version="1.0" encoding="utf-8"?>
<ds:datastoreItem xmlns:ds="http://schemas.openxmlformats.org/officeDocument/2006/customXml" ds:itemID="{D2FF3503-F481-4896-A28E-354A32A027E2}">
  <ds:schemaRefs>
    <ds:schemaRef ds:uri="http://schemas.microsoft.com/office/2006/metadata/properties"/>
    <ds:schemaRef ds:uri="http://schemas.microsoft.com/office/infopath/2007/PartnerControls"/>
    <ds:schemaRef ds:uri="3c35cebd-cedd-46d7-9252-e8502eddba05"/>
    <ds:schemaRef ds:uri="7ac1044a-83dd-4fc0-baa0-79f3ea16e6b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3977</Characters>
  <Application>Microsoft Office Word</Application>
  <DocSecurity>0</DocSecurity>
  <Lines>63</Lines>
  <Paragraphs>26</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Bolliger</dc:creator>
  <cp:keywords/>
  <dc:description/>
  <cp:lastModifiedBy>Flurin Bolliger</cp:lastModifiedBy>
  <cp:revision>64</cp:revision>
  <cp:lastPrinted>2020-01-25T22:47:00Z</cp:lastPrinted>
  <dcterms:created xsi:type="dcterms:W3CDTF">2020-01-25T21:51:00Z</dcterms:created>
  <dcterms:modified xsi:type="dcterms:W3CDTF">2026-06-30T13:54:00Z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0x01010024AA211A4776544A9043923DD5D6E869</vt:lpwstr>
  </property>
  <property fmtid="{D5CDD505-2E9C-101B-9397-08002B2CF9AE}" pid="3" name="MediaServiceImageTags">
    <vt:lpwstr/>
  </property>
</Properties>
</file>